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4E" w:rsidRDefault="00CF018D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</w:pPr>
      <w:bookmarkStart w:id="0" w:name="_GoBack"/>
      <w:bookmarkEnd w:id="0"/>
      <w:r>
        <w:rPr>
          <w:rFonts w:eastAsia="Times New Roman" w:cstheme="minorHAnsi"/>
          <w:noProof/>
          <w:color w:val="0000FF"/>
          <w:sz w:val="24"/>
          <w:szCs w:val="24"/>
          <w:u w:val="single"/>
          <w:lang w:eastAsia="de-D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-439420</wp:posOffset>
            </wp:positionV>
            <wp:extent cx="5760720" cy="995045"/>
            <wp:effectExtent l="0" t="0" r="0" b="0"/>
            <wp:wrapTight wrapText="bothSides">
              <wp:wrapPolygon edited="0">
                <wp:start x="-34" y="0"/>
                <wp:lineTo x="-34" y="21050"/>
                <wp:lineTo x="21493" y="21050"/>
                <wp:lineTo x="21493" y="0"/>
                <wp:lineTo x="-34" y="0"/>
              </wp:wrapPolygon>
            </wp:wrapTight>
            <wp:docPr id="1" name="Grafik 1" descr="G:\Lehrer\03 Materialien und Arbeitsblätter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G:\Lehrer\03 Materialien und Arbeitsblätter\Schul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B4E" w:rsidRDefault="00CF018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de-DE"/>
        </w:rPr>
      </w:pPr>
      <w:r>
        <w:rPr>
          <w:rFonts w:eastAsia="Times New Roman" w:cstheme="minorHAnsi"/>
          <w:b/>
          <w:sz w:val="36"/>
          <w:szCs w:val="36"/>
          <w:lang w:eastAsia="de-DE"/>
        </w:rPr>
        <w:t>Leihvertrag Laptop für Schüler</w:t>
      </w:r>
    </w:p>
    <w:p w:rsidR="00E24B4E" w:rsidRDefault="00E24B4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Leihvertrag über ein Laptop inklusive Zubehör zwischen der </w:t>
      </w:r>
    </w:p>
    <w:p w:rsidR="00E24B4E" w:rsidRDefault="00E24B4E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Schule am </w:t>
      </w:r>
      <w:proofErr w:type="spellStart"/>
      <w:r>
        <w:rPr>
          <w:rFonts w:eastAsia="Times New Roman" w:cstheme="minorHAnsi"/>
          <w:b/>
          <w:sz w:val="24"/>
          <w:szCs w:val="24"/>
          <w:lang w:eastAsia="de-DE"/>
        </w:rPr>
        <w:t>Düvelshöpen</w:t>
      </w:r>
      <w:proofErr w:type="spellEnd"/>
    </w:p>
    <w:p w:rsidR="00E24B4E" w:rsidRDefault="00CF018D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Schützenstr. 53</w:t>
      </w:r>
    </w:p>
    <w:p w:rsidR="00E24B4E" w:rsidRDefault="00CF018D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21255 Tostedt</w:t>
      </w:r>
    </w:p>
    <w:p w:rsidR="00E24B4E" w:rsidRDefault="00CF018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und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9104" w:type="dxa"/>
        <w:tblInd w:w="109" w:type="dxa"/>
        <w:tblLook w:val="04A0" w:firstRow="1" w:lastRow="0" w:firstColumn="1" w:lastColumn="0" w:noHBand="0" w:noVBand="1"/>
      </w:tblPr>
      <w:tblGrid>
        <w:gridCol w:w="1417"/>
        <w:gridCol w:w="3082"/>
        <w:gridCol w:w="1598"/>
        <w:gridCol w:w="3007"/>
      </w:tblGrid>
      <w:tr w:rsidR="00E24B4E">
        <w:tc>
          <w:tcPr>
            <w:tcW w:w="1416" w:type="dxa"/>
            <w:shd w:val="clear" w:color="auto" w:fill="BFBFBF" w:themeFill="background1" w:themeFillShade="BF"/>
          </w:tcPr>
          <w:p w:rsidR="00E24B4E" w:rsidRDefault="00CF018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E24B4E" w:rsidRDefault="00E24B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E24B4E">
        <w:tc>
          <w:tcPr>
            <w:tcW w:w="1416" w:type="dxa"/>
            <w:shd w:val="clear" w:color="auto" w:fill="BFBFBF" w:themeFill="background1" w:themeFillShade="BF"/>
          </w:tcPr>
          <w:p w:rsidR="00E24B4E" w:rsidRDefault="00CF018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E24B4E" w:rsidRDefault="00E24B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E24B4E">
        <w:tc>
          <w:tcPr>
            <w:tcW w:w="1416" w:type="dxa"/>
            <w:shd w:val="clear" w:color="auto" w:fill="BFBFBF" w:themeFill="background1" w:themeFillShade="BF"/>
          </w:tcPr>
          <w:p w:rsidR="00E24B4E" w:rsidRDefault="00CF018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Adresse: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E24B4E" w:rsidRDefault="00E24B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E24B4E">
        <w:tc>
          <w:tcPr>
            <w:tcW w:w="1416" w:type="dxa"/>
            <w:shd w:val="clear" w:color="auto" w:fill="BFBFBF" w:themeFill="background1" w:themeFillShade="BF"/>
          </w:tcPr>
          <w:p w:rsidR="00E24B4E" w:rsidRDefault="00CF018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3082" w:type="dxa"/>
            <w:shd w:val="clear" w:color="auto" w:fill="auto"/>
          </w:tcPr>
          <w:p w:rsidR="00E24B4E" w:rsidRDefault="00E24B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:rsidR="00E24B4E" w:rsidRDefault="00CF018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Tel.:</w:t>
            </w:r>
          </w:p>
        </w:tc>
        <w:tc>
          <w:tcPr>
            <w:tcW w:w="3007" w:type="dxa"/>
            <w:shd w:val="clear" w:color="auto" w:fill="auto"/>
          </w:tcPr>
          <w:p w:rsidR="00E24B4E" w:rsidRDefault="00E24B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Dieser Vertrag regelt die Bedingungen, unter denen </w:t>
      </w:r>
      <w:r>
        <w:rPr>
          <w:rFonts w:eastAsia="Times New Roman" w:cstheme="minorHAnsi"/>
          <w:lang w:eastAsia="de-DE"/>
        </w:rPr>
        <w:t>mobile Endgeräte für Unterrichtszwecke zuhause bereitstellt werden.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Leihgeräte</w:t>
      </w:r>
    </w:p>
    <w:p w:rsidR="00E24B4E" w:rsidRDefault="00E24B4E">
      <w:pPr>
        <w:pStyle w:val="Listenabsatz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 xml:space="preserve">Die Schule stellt der Schülerin / dem Schüler die folgende Hardware für die Zeit der Corona-Schließung zur Verfügung. 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>Das Leihgerät und das Zubehör sind und bleiben Eigentum</w:t>
      </w:r>
      <w:r>
        <w:rPr>
          <w:rFonts w:eastAsia="Times New Roman" w:cstheme="minorHAnsi"/>
          <w:lang w:eastAsia="de-DE"/>
        </w:rPr>
        <w:t xml:space="preserve"> der Schule am </w:t>
      </w:r>
      <w:proofErr w:type="spellStart"/>
      <w:r>
        <w:rPr>
          <w:rFonts w:eastAsia="Times New Roman" w:cstheme="minorHAnsi"/>
          <w:lang w:eastAsia="de-DE"/>
        </w:rPr>
        <w:t>Düvelshöpen</w:t>
      </w:r>
      <w:proofErr w:type="spellEnd"/>
      <w:r>
        <w:rPr>
          <w:rFonts w:eastAsia="Times New Roman" w:cstheme="minorHAnsi"/>
          <w:lang w:eastAsia="de-DE"/>
        </w:rPr>
        <w:t>.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Mobiles Endgerät inkl. Netzgerät und Netzkabel 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E24B4E">
        <w:tc>
          <w:tcPr>
            <w:tcW w:w="3070" w:type="dxa"/>
            <w:shd w:val="clear" w:color="auto" w:fill="BFBFBF" w:themeFill="background1" w:themeFillShade="BF"/>
          </w:tcPr>
          <w:p w:rsidR="00E24B4E" w:rsidRDefault="00CF0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Laptop-Nr. 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SNr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:rsidR="00E24B4E" w:rsidRDefault="00CF0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Zubehör / Beschreibung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E24B4E" w:rsidRDefault="00CF0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Anzahl</w:t>
            </w:r>
          </w:p>
        </w:tc>
      </w:tr>
      <w:tr w:rsidR="00E24B4E">
        <w:tc>
          <w:tcPr>
            <w:tcW w:w="3070" w:type="dxa"/>
            <w:shd w:val="clear" w:color="auto" w:fill="auto"/>
          </w:tcPr>
          <w:p w:rsidR="00E24B4E" w:rsidRDefault="00E24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E24B4E" w:rsidRDefault="00E24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E24B4E" w:rsidRDefault="00E24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E24B4E" w:rsidRDefault="00E24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409" w:type="dxa"/>
            <w:shd w:val="clear" w:color="auto" w:fill="auto"/>
          </w:tcPr>
          <w:p w:rsidR="00E24B4E" w:rsidRDefault="00E24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733" w:type="dxa"/>
            <w:shd w:val="clear" w:color="auto" w:fill="auto"/>
          </w:tcPr>
          <w:p w:rsidR="00E24B4E" w:rsidRDefault="00E24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Leihgebühr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Es wird keine Leihgebühr erhoben.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pStyle w:val="Fuzeile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Seite 1 von 4</w:t>
      </w:r>
    </w:p>
    <w:p w:rsidR="00E24B4E" w:rsidRDefault="00CF018D">
      <w:pPr>
        <w:spacing w:after="0" w:line="240" w:lineRule="auto"/>
      </w:pPr>
      <w:r>
        <w:rPr>
          <w:rFonts w:eastAsia="Times New Roman" w:cstheme="minorHAnsi"/>
          <w:b/>
          <w:sz w:val="24"/>
          <w:szCs w:val="24"/>
          <w:lang w:eastAsia="de-DE"/>
        </w:rPr>
        <w:t>3. Beendigung Leihvertrag und Rückgabepflicht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Der Verleih ist daran gekoppelt, dass der/die ausleihende Schüler*in unsere Schule besucht. Der/die ausleihende Schüler*in verpflichtet sich, das Leihgerät am Ende des Leihzeitraums in ordnungsgem</w:t>
      </w:r>
      <w:r>
        <w:rPr>
          <w:rFonts w:eastAsia="Times New Roman" w:cstheme="minorHAnsi"/>
          <w:lang w:eastAsia="de-DE"/>
        </w:rPr>
        <w:t>ä</w:t>
      </w:r>
      <w:r>
        <w:rPr>
          <w:rFonts w:eastAsia="Times New Roman" w:cstheme="minorHAnsi"/>
          <w:lang w:eastAsia="de-DE"/>
        </w:rPr>
        <w:t>ßen Zustand unter Berücksichtigung der normalen Abnutzung i</w:t>
      </w:r>
      <w:r>
        <w:rPr>
          <w:rFonts w:eastAsia="Times New Roman" w:cstheme="minorHAnsi"/>
          <w:lang w:eastAsia="de-DE"/>
        </w:rPr>
        <w:t>nklusive allem Zubehör zurückzug</w:t>
      </w:r>
      <w:r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 xml:space="preserve">ben. 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Ausleihfrist endet mit der Wiederaufnahme des Unterrichts im Schulgebäude für der/die ausle</w:t>
      </w:r>
      <w:r>
        <w:rPr>
          <w:rFonts w:eastAsia="Times New Roman" w:cstheme="minorHAnsi"/>
          <w:lang w:eastAsia="de-DE"/>
        </w:rPr>
        <w:t>i</w:t>
      </w:r>
      <w:r>
        <w:rPr>
          <w:rFonts w:eastAsia="Times New Roman" w:cstheme="minorHAnsi"/>
          <w:lang w:eastAsia="de-DE"/>
        </w:rPr>
        <w:t>hende Schüler*in. Außerdem kann die Schule diesen Ausleihvertrag vorher ohne Angabe von Grü</w:t>
      </w:r>
      <w:r>
        <w:rPr>
          <w:rFonts w:eastAsia="Times New Roman" w:cstheme="minorHAnsi"/>
          <w:lang w:eastAsia="de-DE"/>
        </w:rPr>
        <w:t>n</w:t>
      </w:r>
      <w:r>
        <w:rPr>
          <w:rFonts w:eastAsia="Times New Roman" w:cstheme="minorHAnsi"/>
          <w:lang w:eastAsia="de-DE"/>
        </w:rPr>
        <w:t>den beenden.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 xml:space="preserve">Nach Beendigung des Leihvertrags ist das Gerät vollständig im Originalkarton von der Schülerin/vom Schüler innerhalb von zwei Unterrichtstagen zurückzugeben. </w:t>
      </w: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Bei der Ausgabe und bei der Rückgabe wird ein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Protokoll erstellt, das von Schule und Schülerin od</w:t>
      </w:r>
      <w:r>
        <w:rPr>
          <w:rFonts w:eastAsia="Times New Roman" w:cstheme="minorHAnsi"/>
          <w:lang w:eastAsia="de-DE"/>
        </w:rPr>
        <w:t>er Schüler unterschrieben wird.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4. Auskunftspflicht</w:t>
      </w:r>
    </w:p>
    <w:p w:rsidR="00E24B4E" w:rsidRDefault="00E24B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Die/der ausleihende Schüler*in verpflichtet sich zu jeder Zeit Auskunft über den Verbleib des Leihg</w:t>
      </w:r>
      <w:r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>rätes geben zu können und das Leihgerät in funktionstüchtigem Zustand jederzeit vorzuführen.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5. Zentr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ale Geräteverwaltung 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/ der ausleihende Schüler*in nimmt zur Kenntnis, dass Notebooks zentral über eine Geräteve</w:t>
      </w:r>
      <w:r>
        <w:rPr>
          <w:rFonts w:eastAsia="Times New Roman" w:cstheme="minorHAnsi"/>
          <w:lang w:eastAsia="de-DE"/>
        </w:rPr>
        <w:t>r</w:t>
      </w:r>
      <w:r>
        <w:rPr>
          <w:rFonts w:eastAsia="Times New Roman" w:cstheme="minorHAnsi"/>
          <w:lang w:eastAsia="de-DE"/>
        </w:rPr>
        <w:t>waltung administriert wird. Die von der Schule aufgespielten Apps können dabei nur im Rahmen des Datenschutzes genutzt werden.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6. Sorgfal</w:t>
      </w:r>
      <w:r>
        <w:rPr>
          <w:rFonts w:eastAsia="Times New Roman" w:cstheme="minorHAnsi"/>
          <w:b/>
          <w:sz w:val="24"/>
          <w:szCs w:val="24"/>
          <w:lang w:eastAsia="de-DE"/>
        </w:rPr>
        <w:t>tspflicht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>Die/der ausleihende Schüler*in trägt dafür Sorge, das Leihgerät pfleglich zu behandeln und überlässt das Leihgerät nicht unberechtigten Dritten. Die/der ausleihende Schüler*in hat selbst dafür Sorge zu tragen, dass das Leihgerät funktionsfähig i</w:t>
      </w:r>
      <w:r>
        <w:rPr>
          <w:rFonts w:eastAsia="Times New Roman" w:cstheme="minorHAnsi"/>
          <w:lang w:eastAsia="de-DE"/>
        </w:rPr>
        <w:t xml:space="preserve">st. </w:t>
      </w: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>Auf Verlangen der Schulleitung hat er/sie das Leihgerät vorzuführen.</w:t>
      </w:r>
    </w:p>
    <w:p w:rsidR="00E24B4E" w:rsidRDefault="00E24B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7. Nutzung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Das Leihgerät wird für die Zwecke der Unterrichtsvor- und Nachbereitung zu Hause und dem Einsatz im Fernunterricht während der Corona-Schließung der/dem ausleihenden Sch</w:t>
      </w:r>
      <w:r>
        <w:rPr>
          <w:rFonts w:eastAsia="Times New Roman" w:cstheme="minorHAnsi"/>
          <w:lang w:eastAsia="de-DE"/>
        </w:rPr>
        <w:t xml:space="preserve">üler*in für die Dauer des Leihzeitraumes zur Verfügung gestellt. 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>Das Leihgerät darf für private Zwecke genutzt werden, soweit damit gegen keine Gesetze verstoßen wird. Insbesondere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wird hier das Jugendschutzgesetz erwähnt.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 xml:space="preserve">Ein Support für installierte </w:t>
      </w:r>
      <w:r>
        <w:rPr>
          <w:rFonts w:eastAsia="Times New Roman" w:cstheme="minorHAnsi"/>
          <w:lang w:eastAsia="de-DE"/>
        </w:rPr>
        <w:t xml:space="preserve">Programme wird seitens der Schule am </w:t>
      </w:r>
      <w:proofErr w:type="spellStart"/>
      <w:r>
        <w:rPr>
          <w:rFonts w:eastAsia="Times New Roman" w:cstheme="minorHAnsi"/>
          <w:lang w:eastAsia="de-DE"/>
        </w:rPr>
        <w:t>Düvelshöpen</w:t>
      </w:r>
      <w:proofErr w:type="spellEnd"/>
      <w:r>
        <w:rPr>
          <w:rFonts w:eastAsia="Times New Roman" w:cstheme="minorHAnsi"/>
          <w:lang w:eastAsia="de-DE"/>
        </w:rPr>
        <w:t xml:space="preserve"> nicht vorgenommen.</w:t>
      </w:r>
    </w:p>
    <w:p w:rsidR="00E24B4E" w:rsidRDefault="00E24B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E24B4E" w:rsidRDefault="00CF018D">
      <w:pPr>
        <w:pStyle w:val="Fuzeile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Seite 2 von 4</w:t>
      </w: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8. Verstöße gegen die Nutzungsordnung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 xml:space="preserve">Verwendet ein/e Schüler*in das mobile Endgerät nicht gemäß der vereinbarten Nutzung, kann das Gerät von der Schule eingezogen </w:t>
      </w:r>
      <w:r>
        <w:rPr>
          <w:rFonts w:eastAsia="Times New Roman" w:cstheme="minorHAnsi"/>
          <w:lang w:eastAsia="de-DE"/>
        </w:rPr>
        <w:t>werden.</w:t>
      </w:r>
    </w:p>
    <w:p w:rsidR="00E24B4E" w:rsidRDefault="00E24B4E">
      <w:pPr>
        <w:pStyle w:val="Fuzeile"/>
        <w:jc w:val="center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b/>
          <w:sz w:val="24"/>
          <w:szCs w:val="24"/>
          <w:lang w:eastAsia="de-DE"/>
        </w:rPr>
        <w:t>9. Datenspeicherung</w:t>
      </w:r>
    </w:p>
    <w:p w:rsidR="00E24B4E" w:rsidRDefault="00E24B4E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>Während der Nutzung können Daten auf dem Gerät gespeichert werden. Vor der Rückgabe sind di</w:t>
      </w:r>
      <w:r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>se von der Schülerin/vom Schüler vollständig zu löschen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 xml:space="preserve">Die Notebooks sind nicht im Schulnetz </w:t>
      </w:r>
      <w:proofErr w:type="spellStart"/>
      <w:r>
        <w:rPr>
          <w:rFonts w:eastAsia="Times New Roman" w:cstheme="minorHAnsi"/>
          <w:lang w:eastAsia="de-DE"/>
        </w:rPr>
        <w:t>Iserv</w:t>
      </w:r>
      <w:proofErr w:type="spellEnd"/>
      <w:r>
        <w:rPr>
          <w:rFonts w:eastAsia="Times New Roman" w:cstheme="minorHAnsi"/>
          <w:lang w:eastAsia="de-DE"/>
        </w:rPr>
        <w:t xml:space="preserve"> angemeldet, daher kann das schüle</w:t>
      </w:r>
      <w:r>
        <w:rPr>
          <w:rFonts w:eastAsia="Times New Roman" w:cstheme="minorHAnsi"/>
          <w:lang w:eastAsia="de-DE"/>
        </w:rPr>
        <w:t xml:space="preserve">rbezogene Laufwerk in </w:t>
      </w:r>
      <w:proofErr w:type="spellStart"/>
      <w:r>
        <w:rPr>
          <w:rFonts w:eastAsia="Times New Roman" w:cstheme="minorHAnsi"/>
          <w:lang w:eastAsia="de-DE"/>
        </w:rPr>
        <w:t>Iserv</w:t>
      </w:r>
      <w:proofErr w:type="spellEnd"/>
      <w:r>
        <w:rPr>
          <w:rFonts w:eastAsia="Times New Roman" w:cstheme="minorHAnsi"/>
          <w:lang w:eastAsia="de-DE"/>
        </w:rPr>
        <w:t xml:space="preserve"> nicht genutzt werden.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10. Diebstahl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Bei Diebstahl des überlassenen Leihgerätes muss umgehend eine Anzeige bei der Polizei erstattet werden. Die polizeiliche Anzeige ist unmittelbar der Schulleitung vorzulegen. Kann das Leihger</w:t>
      </w:r>
      <w:r>
        <w:rPr>
          <w:rFonts w:eastAsia="Times New Roman" w:cstheme="minorHAnsi"/>
          <w:lang w:eastAsia="de-DE"/>
        </w:rPr>
        <w:t>ät nicht durch den GPS-Sensor geortet und durch die Polizei wiederbeschafft werden, so werden die Kosten für eine Anschaffung eines identischen Ersatzgerätes der Schülerin/dem Schüler in Rechnung gestellt.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11. Reparatur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Wird das Gerät während der Nutzung</w:t>
      </w:r>
      <w:r>
        <w:rPr>
          <w:rFonts w:eastAsia="Times New Roman" w:cstheme="minorHAnsi"/>
          <w:lang w:eastAsia="de-DE"/>
        </w:rPr>
        <w:t>szeit beschädigt, so trägt die/der ausleihende Schüler*in die anfallenden Kosten für die Reparatur. Die Reparatur wird dabei von der Schule beauftragt.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12. Versicherung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Zur Absicherung bei einem Diebstahl oder einer anfallenden Reparatur (z.B. bei Displa</w:t>
      </w:r>
      <w:r>
        <w:rPr>
          <w:rFonts w:eastAsia="Times New Roman" w:cstheme="minorHAnsi"/>
          <w:lang w:eastAsia="de-DE"/>
        </w:rPr>
        <w:t>yschaden) des Leihgerätes kann eigenverantwortlich eine Versicherung durch den/die ausleihende Schüler*in abg</w:t>
      </w:r>
      <w:r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 xml:space="preserve">schlossen werden. Die Kosten für die Versicherung trägt die/der Schüler*in selbst. 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Wir empfehlen vorab mit der Haftpflicht- oder Hausratversiche</w:t>
      </w:r>
      <w:r>
        <w:rPr>
          <w:rFonts w:eastAsia="Times New Roman" w:cstheme="minorHAnsi"/>
          <w:lang w:eastAsia="de-DE"/>
        </w:rPr>
        <w:t>rung Kontakt aufzunehmen. Möglic</w:t>
      </w:r>
      <w:r>
        <w:rPr>
          <w:rFonts w:eastAsia="Times New Roman" w:cstheme="minorHAnsi"/>
          <w:lang w:eastAsia="de-DE"/>
        </w:rPr>
        <w:t>h</w:t>
      </w:r>
      <w:r>
        <w:rPr>
          <w:rFonts w:eastAsia="Times New Roman" w:cstheme="minorHAnsi"/>
          <w:lang w:eastAsia="de-DE"/>
        </w:rPr>
        <w:t>erweise sind entsprechende Leistungen bereits in den vorhandenen Versicherungsverträgen entha</w:t>
      </w:r>
      <w:r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ten oder können gegen eine kleine Gebühr dazu gebucht werden.</w:t>
      </w: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lang w:eastAsia="de-DE"/>
        </w:rPr>
        <w:t xml:space="preserve">Die Inhalte des vorliegenden Leihvertrages habe ich zur Kenntnis </w:t>
      </w:r>
      <w:r>
        <w:rPr>
          <w:rFonts w:eastAsia="Times New Roman" w:cstheme="minorHAnsi"/>
          <w:lang w:eastAsia="de-DE"/>
        </w:rPr>
        <w:t>genommen und erkläre mich mit ihnen einverstanden. Eine Zweitfertigung dieses Vertrags erhalte ich mit dem Gerät.</w:t>
      </w:r>
    </w:p>
    <w:p w:rsidR="00E24B4E" w:rsidRDefault="00E24B4E">
      <w:pPr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sz w:val="24"/>
          <w:szCs w:val="24"/>
          <w:lang w:eastAsia="de-DE"/>
        </w:rPr>
        <w:t>______________________________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_______________________________</w:t>
      </w:r>
    </w:p>
    <w:p w:rsidR="00E24B4E" w:rsidRDefault="00CF018D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Ort, Datum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Unterschrift Erziehungsberechtigte</w:t>
      </w: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E24B4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24B4E" w:rsidRDefault="00CF018D">
      <w:pPr>
        <w:spacing w:after="0" w:line="240" w:lineRule="auto"/>
      </w:pPr>
      <w:r>
        <w:rPr>
          <w:rFonts w:eastAsia="Times New Roman" w:cstheme="minorHAnsi"/>
          <w:sz w:val="24"/>
          <w:szCs w:val="24"/>
          <w:lang w:eastAsia="de-DE"/>
        </w:rPr>
        <w:t>______________________________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________________________________</w:t>
      </w:r>
    </w:p>
    <w:p w:rsidR="00E24B4E" w:rsidRDefault="00CF018D">
      <w:pPr>
        <w:spacing w:after="0" w:line="240" w:lineRule="auto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de-DE"/>
        </w:rPr>
        <w:t>Unterschrift Schüler*in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Unterschrift Schule</w:t>
      </w:r>
    </w:p>
    <w:p w:rsidR="00E24B4E" w:rsidRDefault="00E24B4E">
      <w:pPr>
        <w:pStyle w:val="Fuzeile"/>
        <w:jc w:val="center"/>
        <w:rPr>
          <w:rFonts w:eastAsia="Times New Roman"/>
          <w:lang w:eastAsia="de-DE"/>
        </w:rPr>
      </w:pPr>
    </w:p>
    <w:p w:rsidR="00E24B4E" w:rsidRDefault="00CF018D">
      <w:pPr>
        <w:pStyle w:val="Fuzeile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e-DE"/>
        </w:rPr>
        <w:t>Seite 3 von 4</w:t>
      </w:r>
    </w:p>
    <w:p w:rsidR="00E24B4E" w:rsidRDefault="00CF018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-385445</wp:posOffset>
            </wp:positionV>
            <wp:extent cx="5760720" cy="995045"/>
            <wp:effectExtent l="0" t="0" r="0" b="0"/>
            <wp:wrapTight wrapText="bothSides">
              <wp:wrapPolygon edited="0">
                <wp:start x="-34" y="0"/>
                <wp:lineTo x="-34" y="21050"/>
                <wp:lineTo x="21493" y="21050"/>
                <wp:lineTo x="21493" y="0"/>
                <wp:lineTo x="-34" y="0"/>
              </wp:wrapPolygon>
            </wp:wrapTight>
            <wp:docPr id="2" name="Grafik 2" descr="G:\Lehrer\03 Materialien und Arbeitsblätter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:\Lehrer\03 Materialien und Arbeitsblätter\Schul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B4E" w:rsidRDefault="00CF018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Ausgabe mobiles Endgerät mit Zubehör</w:t>
      </w:r>
    </w:p>
    <w:p w:rsidR="00E24B4E" w:rsidRDefault="00E24B4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24B4E" w:rsidRDefault="00CF018D">
      <w:pPr>
        <w:rPr>
          <w:rFonts w:cstheme="minorHAnsi"/>
        </w:rPr>
      </w:pPr>
      <w:r>
        <w:rPr>
          <w:rFonts w:cstheme="minorHAnsi"/>
        </w:rPr>
        <w:t>Die unter Punkt 1 des Leihvertrages aufgelistete Geräte weisen bei der Rückgabe folgende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Schäden auf: </w:t>
      </w:r>
    </w:p>
    <w:p w:rsidR="00E24B4E" w:rsidRDefault="00CF018D">
      <w:pPr>
        <w:rPr>
          <w:rFonts w:cstheme="minorHAnsi"/>
          <w:b/>
        </w:rPr>
      </w:pPr>
      <w:r>
        <w:rPr>
          <w:rFonts w:cstheme="minorHAnsi"/>
          <w:b/>
        </w:rPr>
        <w:t>Beschreibung</w:t>
      </w:r>
    </w:p>
    <w:p w:rsidR="00E24B4E" w:rsidRDefault="00CF018D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</w:t>
      </w:r>
    </w:p>
    <w:p w:rsidR="00E24B4E" w:rsidRDefault="00CF018D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</w:t>
      </w:r>
    </w:p>
    <w:p w:rsidR="00E24B4E" w:rsidRDefault="00E24B4E">
      <w:pPr>
        <w:spacing w:after="0" w:line="360" w:lineRule="auto"/>
        <w:rPr>
          <w:rFonts w:cstheme="minorHAnsi"/>
        </w:rPr>
      </w:pPr>
    </w:p>
    <w:p w:rsidR="00E24B4E" w:rsidRDefault="00E24B4E">
      <w:pPr>
        <w:spacing w:after="0" w:line="360" w:lineRule="auto"/>
        <w:rPr>
          <w:rFonts w:cstheme="minorHAnsi"/>
        </w:rPr>
      </w:pPr>
    </w:p>
    <w:p w:rsidR="00E24B4E" w:rsidRDefault="00E24B4E">
      <w:pPr>
        <w:spacing w:after="0" w:line="360" w:lineRule="auto"/>
        <w:rPr>
          <w:rFonts w:cstheme="minorHAnsi"/>
        </w:rPr>
      </w:pPr>
    </w:p>
    <w:p w:rsidR="00E24B4E" w:rsidRDefault="00E24B4E">
      <w:pPr>
        <w:spacing w:after="0" w:line="360" w:lineRule="auto"/>
        <w:rPr>
          <w:rFonts w:cstheme="minorHAnsi"/>
        </w:rPr>
      </w:pPr>
    </w:p>
    <w:p w:rsidR="00E24B4E" w:rsidRDefault="00E24B4E">
      <w:pPr>
        <w:spacing w:after="0" w:line="360" w:lineRule="auto"/>
        <w:rPr>
          <w:rFonts w:cstheme="minorHAnsi"/>
        </w:rPr>
      </w:pPr>
    </w:p>
    <w:p w:rsidR="00E24B4E" w:rsidRDefault="00CF018D">
      <w:pPr>
        <w:spacing w:after="0" w:line="360" w:lineRule="auto"/>
        <w:rPr>
          <w:rFonts w:cstheme="minorHAnsi"/>
        </w:rPr>
      </w:pPr>
      <w:r>
        <w:rPr>
          <w:rFonts w:cstheme="minorHAnsi"/>
        </w:rPr>
        <w:t>Tostedt, den ________________</w:t>
      </w:r>
    </w:p>
    <w:p w:rsidR="00E24B4E" w:rsidRDefault="00E24B4E">
      <w:pPr>
        <w:spacing w:after="0" w:line="360" w:lineRule="auto"/>
        <w:rPr>
          <w:rFonts w:cstheme="minorHAnsi"/>
        </w:rPr>
      </w:pPr>
    </w:p>
    <w:p w:rsidR="00E24B4E" w:rsidRDefault="00CF018D">
      <w:pPr>
        <w:spacing w:after="0" w:line="240" w:lineRule="auto"/>
      </w:pPr>
      <w:r>
        <w:rPr>
          <w:rFonts w:cstheme="minorHAnsi"/>
        </w:rPr>
        <w:lastRenderedPageBreak/>
        <w:t>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:rsidR="00E24B4E" w:rsidRDefault="00CF018D">
      <w:pPr>
        <w:spacing w:after="0" w:line="240" w:lineRule="auto"/>
      </w:pPr>
      <w:r>
        <w:rPr>
          <w:rFonts w:cstheme="minorHAnsi"/>
        </w:rPr>
        <w:t xml:space="preserve">Schüler*in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Lehrer</w:t>
      </w:r>
    </w:p>
    <w:p w:rsidR="00E24B4E" w:rsidRDefault="00E24B4E">
      <w:pPr>
        <w:spacing w:after="0" w:line="240" w:lineRule="auto"/>
        <w:rPr>
          <w:rFonts w:cstheme="minorHAnsi"/>
        </w:rPr>
      </w:pPr>
    </w:p>
    <w:p w:rsidR="00E24B4E" w:rsidRDefault="00E24B4E">
      <w:pPr>
        <w:spacing w:after="0" w:line="240" w:lineRule="auto"/>
        <w:rPr>
          <w:rFonts w:cstheme="minorHAnsi"/>
        </w:rPr>
      </w:pPr>
    </w:p>
    <w:p w:rsidR="00E24B4E" w:rsidRDefault="00CF018D">
      <w:pPr>
        <w:pStyle w:val="Fuzeile"/>
        <w:jc w:val="center"/>
      </w:pPr>
      <w:r>
        <w:rPr>
          <w:rFonts w:eastAsia="Times New Roman" w:cstheme="minorHAnsi"/>
          <w:sz w:val="24"/>
          <w:szCs w:val="24"/>
          <w:lang w:eastAsia="de-DE"/>
        </w:rPr>
        <w:t>Seite 4 von 4</w:t>
      </w:r>
    </w:p>
    <w:sectPr w:rsidR="00E24B4E"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18D">
      <w:pPr>
        <w:spacing w:after="0" w:line="240" w:lineRule="auto"/>
      </w:pPr>
      <w:r>
        <w:separator/>
      </w:r>
    </w:p>
  </w:endnote>
  <w:endnote w:type="continuationSeparator" w:id="0">
    <w:p w:rsidR="00000000" w:rsidRDefault="00CF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4E" w:rsidRDefault="00CF018D">
    <w:pPr>
      <w:pStyle w:val="Fuzeile"/>
      <w:jc w:val="center"/>
    </w:pPr>
    <w:r>
      <w:rPr>
        <w:rFonts w:eastAsia="Times New Roman" w:cstheme="minorHAnsi"/>
        <w:sz w:val="24"/>
        <w:szCs w:val="24"/>
        <w:lang w:eastAsia="de-DE"/>
      </w:rPr>
      <w:t>___________________________________________________________________________</w:t>
    </w:r>
  </w:p>
  <w:p w:rsidR="00E24B4E" w:rsidRDefault="00CF018D">
    <w:pPr>
      <w:pStyle w:val="Fuzeile"/>
      <w:jc w:val="center"/>
      <w:rPr>
        <w:rFonts w:eastAsia="Times New Roman" w:cstheme="minorHAnsi"/>
        <w:sz w:val="18"/>
        <w:szCs w:val="18"/>
        <w:lang w:eastAsia="de-DE"/>
      </w:rPr>
    </w:pPr>
    <w:r>
      <w:rPr>
        <w:rFonts w:eastAsia="Times New Roman" w:cstheme="minorHAnsi"/>
        <w:sz w:val="18"/>
        <w:szCs w:val="18"/>
        <w:lang w:eastAsia="de-DE"/>
      </w:rPr>
      <w:t xml:space="preserve">Schule am </w:t>
    </w:r>
    <w:proofErr w:type="spellStart"/>
    <w:r>
      <w:rPr>
        <w:rFonts w:eastAsia="Times New Roman" w:cstheme="minorHAnsi"/>
        <w:sz w:val="18"/>
        <w:szCs w:val="18"/>
        <w:lang w:eastAsia="de-DE"/>
      </w:rPr>
      <w:t>Düvelshöpen</w:t>
    </w:r>
    <w:proofErr w:type="spellEnd"/>
    <w:r>
      <w:rPr>
        <w:rFonts w:eastAsia="Times New Roman" w:cstheme="minorHAnsi"/>
        <w:sz w:val="18"/>
        <w:szCs w:val="18"/>
        <w:lang w:eastAsia="de-DE"/>
      </w:rPr>
      <w:t>, Schützenstr. 53, 21255 Tostedt</w:t>
    </w:r>
  </w:p>
  <w:p w:rsidR="00E24B4E" w:rsidRDefault="00CF018D">
    <w:pPr>
      <w:pStyle w:val="Fuzeile"/>
      <w:jc w:val="center"/>
      <w:rPr>
        <w:rFonts w:eastAsia="Times New Roman" w:cstheme="minorHAnsi"/>
        <w:sz w:val="18"/>
        <w:szCs w:val="18"/>
        <w:lang w:eastAsia="de-DE"/>
      </w:rPr>
    </w:pPr>
    <w:r>
      <w:rPr>
        <w:rFonts w:eastAsia="Times New Roman" w:cstheme="minorHAnsi"/>
        <w:sz w:val="18"/>
        <w:szCs w:val="18"/>
        <w:lang w:eastAsia="de-DE"/>
      </w:rPr>
      <w:t>Rektorin: Frau Anja Scheele</w:t>
    </w:r>
  </w:p>
  <w:p w:rsidR="00E24B4E" w:rsidRDefault="00CF018D">
    <w:pPr>
      <w:pStyle w:val="Fuzeile"/>
      <w:jc w:val="center"/>
    </w:pPr>
    <w:r>
      <w:rPr>
        <w:rFonts w:eastAsia="Times New Roman" w:cstheme="minorHAnsi"/>
        <w:sz w:val="18"/>
        <w:szCs w:val="18"/>
        <w:lang w:eastAsia="de-DE"/>
      </w:rPr>
      <w:t xml:space="preserve">Tel: : 04182/80675-0, Fax: 04182/80675-18, E-Mail: </w:t>
    </w:r>
    <w:hyperlink r:id="rId1">
      <w:r>
        <w:rPr>
          <w:rStyle w:val="Internetverknpfung"/>
          <w:rFonts w:eastAsia="Times New Roman" w:cstheme="minorHAnsi"/>
          <w:sz w:val="18"/>
          <w:szCs w:val="18"/>
          <w:lang w:eastAsia="de-DE"/>
        </w:rPr>
        <w:t>hauptschule-tostedt@ewetel.net</w:t>
      </w:r>
    </w:hyperlink>
  </w:p>
  <w:p w:rsidR="00E24B4E" w:rsidRDefault="00CF018D">
    <w:pPr>
      <w:pStyle w:val="Fuzeile"/>
      <w:jc w:val="center"/>
    </w:pPr>
    <w:r>
      <w:rPr>
        <w:sz w:val="18"/>
        <w:szCs w:val="18"/>
      </w:rPr>
      <w:t xml:space="preserve">Bankverbindung: Sparkasse Harburg-Buxtehude, IBAN: </w:t>
    </w:r>
    <w:bookmarkStart w:id="1" w:name="__DdeLink__264_4118285568"/>
    <w:r>
      <w:rPr>
        <w:sz w:val="18"/>
        <w:szCs w:val="18"/>
      </w:rPr>
      <w:t>DE09207500000000416057 BIC: NOLADE21HAM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18D">
      <w:pPr>
        <w:spacing w:after="0" w:line="240" w:lineRule="auto"/>
      </w:pPr>
      <w:r>
        <w:separator/>
      </w:r>
    </w:p>
  </w:footnote>
  <w:footnote w:type="continuationSeparator" w:id="0">
    <w:p w:rsidR="00000000" w:rsidRDefault="00CF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EC"/>
    <w:multiLevelType w:val="multilevel"/>
    <w:tmpl w:val="D8F60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29B9"/>
    <w:multiLevelType w:val="multilevel"/>
    <w:tmpl w:val="90E4E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E"/>
    <w:rsid w:val="00CF018D"/>
    <w:rsid w:val="00E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760CC1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60CC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33B0C"/>
  </w:style>
  <w:style w:type="character" w:customStyle="1" w:styleId="FuzeileZchn">
    <w:name w:val="Fußzeile Zchn"/>
    <w:basedOn w:val="Absatz-Standardschriftart"/>
    <w:link w:val="Fuzeile"/>
    <w:uiPriority w:val="99"/>
    <w:qFormat/>
    <w:rsid w:val="00033B0C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ascii="Calibri" w:hAnsi="Calibri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Calibri" w:hAnsi="Calibri"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60C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CC1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33B0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33B0C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76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760CC1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60CC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33B0C"/>
  </w:style>
  <w:style w:type="character" w:customStyle="1" w:styleId="FuzeileZchn">
    <w:name w:val="Fußzeile Zchn"/>
    <w:basedOn w:val="Absatz-Standardschriftart"/>
    <w:link w:val="Fuzeile"/>
    <w:uiPriority w:val="99"/>
    <w:qFormat/>
    <w:rsid w:val="00033B0C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ascii="Calibri" w:hAnsi="Calibri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Calibri" w:hAnsi="Calibri"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60C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CC1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33B0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33B0C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76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uptschule-tostedt@ewetel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Zaufke</dc:creator>
  <cp:lastModifiedBy>Konrektor</cp:lastModifiedBy>
  <cp:revision>2</cp:revision>
  <dcterms:created xsi:type="dcterms:W3CDTF">2021-01-20T11:01:00Z</dcterms:created>
  <dcterms:modified xsi:type="dcterms:W3CDTF">2021-01-20T11:01:00Z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